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5670"/>
      </w:tblGrid>
      <w:tr w:rsidR="004B69E8" w:rsidRPr="00B129C4" w14:paraId="4653B625" w14:textId="77777777" w:rsidTr="00A21D37">
        <w:tc>
          <w:tcPr>
            <w:tcW w:w="4361" w:type="dxa"/>
            <w:shd w:val="clear" w:color="auto" w:fill="auto"/>
          </w:tcPr>
          <w:p w14:paraId="36FEFA29" w14:textId="77777777" w:rsidR="004B69E8" w:rsidRPr="00B129C4" w:rsidRDefault="004B69E8" w:rsidP="00A21D37">
            <w:pPr>
              <w:tabs>
                <w:tab w:val="center" w:pos="1701"/>
                <w:tab w:val="center" w:pos="6521"/>
              </w:tabs>
              <w:rPr>
                <w:b/>
                <w:bCs/>
                <w:sz w:val="26"/>
                <w:szCs w:val="26"/>
              </w:rPr>
            </w:pPr>
            <w:r w:rsidRPr="00B129C4">
              <w:rPr>
                <w:sz w:val="26"/>
                <w:szCs w:val="26"/>
              </w:rPr>
              <w:t xml:space="preserve">         UBND QUÂN BÌNH TÂN</w:t>
            </w:r>
          </w:p>
          <w:p w14:paraId="6ECFC2C2" w14:textId="77777777" w:rsidR="004B69E8" w:rsidRPr="00B129C4" w:rsidRDefault="004B69E8" w:rsidP="00A21D37">
            <w:pPr>
              <w:tabs>
                <w:tab w:val="center" w:pos="1701"/>
                <w:tab w:val="center" w:pos="6521"/>
              </w:tabs>
              <w:rPr>
                <w:sz w:val="26"/>
                <w:szCs w:val="26"/>
              </w:rPr>
            </w:pPr>
            <w:r w:rsidRPr="00B129C4">
              <w:rPr>
                <w:b/>
                <w:bCs/>
                <w:sz w:val="26"/>
                <w:szCs w:val="26"/>
              </w:rPr>
              <w:t xml:space="preserve">PHÒNG </w:t>
            </w:r>
            <w:r w:rsidRPr="00B129C4">
              <w:rPr>
                <w:b/>
                <w:sz w:val="26"/>
                <w:szCs w:val="26"/>
              </w:rPr>
              <w:t>GIÁO DỤC VÀ ĐÀO TẠO</w:t>
            </w:r>
          </w:p>
        </w:tc>
        <w:tc>
          <w:tcPr>
            <w:tcW w:w="5670" w:type="dxa"/>
            <w:shd w:val="clear" w:color="auto" w:fill="auto"/>
          </w:tcPr>
          <w:p w14:paraId="336F7620" w14:textId="77777777" w:rsidR="004B69E8" w:rsidRPr="00B129C4" w:rsidRDefault="004B69E8" w:rsidP="00A21D37">
            <w:pPr>
              <w:tabs>
                <w:tab w:val="center" w:pos="1701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B129C4">
              <w:rPr>
                <w:b/>
                <w:sz w:val="26"/>
                <w:szCs w:val="26"/>
              </w:rPr>
              <w:t>CỘNG HOÀ XÃ HỘI CHỦ NGHĨA VIỆT NAM</w:t>
            </w:r>
          </w:p>
          <w:p w14:paraId="561387F5" w14:textId="77777777" w:rsidR="004B69E8" w:rsidRPr="00B129C4" w:rsidRDefault="004B69E8" w:rsidP="00A21D37">
            <w:pPr>
              <w:tabs>
                <w:tab w:val="center" w:pos="1701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B129C4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147F71C0" w14:textId="77777777" w:rsidR="004B69E8" w:rsidRDefault="004B69E8" w:rsidP="004B69E8">
      <w:pPr>
        <w:tabs>
          <w:tab w:val="center" w:pos="1701"/>
          <w:tab w:val="center" w:pos="6521"/>
        </w:tabs>
        <w:rPr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F004D9" wp14:editId="07F70267">
                <wp:simplePos x="0" y="0"/>
                <wp:positionH relativeFrom="column">
                  <wp:posOffset>3637585</wp:posOffset>
                </wp:positionH>
                <wp:positionV relativeFrom="paragraph">
                  <wp:posOffset>40640</wp:posOffset>
                </wp:positionV>
                <wp:extent cx="1889048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04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9EBD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6.4pt,3.2pt" to="435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2sAEAAEgDAAAOAAAAZHJzL2Uyb0RvYy54bWysU8Fu2zAMvQ/YPwi6L3aCdUiNOD2k7S7d&#10;FqDdBzCSbAuVRYFU4uTvJ6lJVmy3YT4Iokg+vfdEr+6OoxMHQ2zRt3I+q6UwXqG2vm/lz5fHT0sp&#10;OILX4NCbVp4My7v1xw+rKTRmgQM6bUgkEM/NFFo5xBiaqmI1mBF4hsH4lOyQRogppL7SBFNCH121&#10;qOsv1YSkA6EyzOn0/i0p1wW/64yKP7qOTRSulYlbLCuVdZfXar2CpicIg1VnGvAPLEawPl16hbqH&#10;CGJP9i+o0SpCxi7OFI4Vdp1VpmhIaub1H2qeBwimaEnmcLjaxP8PVn0/bPyWMnV19M/hCdUrC4+b&#10;AXxvCoGXU0gPN89WVVPg5tqSAw5bErvpG+pUA/uIxYVjR2OGTPrEsZh9upptjlGodDhfLm/rz2k8&#10;1CVXQXNpDMTxq8FR5E0rnfXZB2jg8MQxE4HmUpKPPT5a58pbOi+mVt7eLG5KA6OzOidzGVO/2zgS&#10;B8jTUL6iKmXelxHuvS5ggwH9cN5HsO5tny53/mxG1p+HjZsd6tOWLial5yosz6OV5+F9XLp//wDr&#10;XwAAAP//AwBQSwMEFAAGAAgAAAAhAAVY3avcAAAABwEAAA8AAABkcnMvZG93bnJldi54bWxMzs1O&#10;wzAQBOA7Ut/BWiQuFbWb0h+FOBUCcuNCC+K6jZckIl6nsdsGnr6mFziOZjX7ZevBtuJIvW8ca5hO&#10;FAji0pmGKw1v2+J2BcIHZIOtY9LwTR7W+egqw9S4E7/ScRMqEUfYp6ihDqFLpfRlTRb9xHXEsft0&#10;vcUQY19J0+MpjttWJkotpMWG44caO3qsqfzaHKwGX7zTvvgZl2P1MascJfunl2fU+uZ6eLgHEWgI&#10;f8fwy490yKNp5w5svGg1zJdJpAcNizsQsV8t1QzE7pJlnsn//vwMAAD//wMAUEsBAi0AFAAGAAgA&#10;AAAhALaDOJL+AAAA4QEAABMAAAAAAAAAAAAAAAAAAAAAAFtDb250ZW50X1R5cGVzXS54bWxQSwEC&#10;LQAUAAYACAAAACEAOP0h/9YAAACUAQAACwAAAAAAAAAAAAAAAAAvAQAAX3JlbHMvLnJlbHNQSwEC&#10;LQAUAAYACAAAACEA5TkAdrABAABIAwAADgAAAAAAAAAAAAAAAAAuAgAAZHJzL2Uyb0RvYy54bWxQ&#10;SwECLQAUAAYACAAAACEABVjdq9wAAAAH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3EFC7" wp14:editId="3FB26E46">
                <wp:simplePos x="0" y="0"/>
                <wp:positionH relativeFrom="column">
                  <wp:posOffset>883285</wp:posOffset>
                </wp:positionH>
                <wp:positionV relativeFrom="paragraph">
                  <wp:posOffset>38735</wp:posOffset>
                </wp:positionV>
                <wp:extent cx="882650" cy="0"/>
                <wp:effectExtent l="6985" t="10160" r="571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60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9.55pt;margin-top:3.05pt;width:6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MctwEAAFU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9Xt6t0kjU&#10;1VVBfc0LxPGrwUFko5EcCWzXxx16nyaKtChV4PTEMbOC+pqQi3p8tM6VwTovxkZ+Xi1XJYHRWZ2d&#10;OYypO+wciRPk1ShfaTF53ocRHr0uYL0B/eViR7DuzU7Fnb8ok8XIm8f1AfV5T1fF0uwKy8ue5eV4&#10;fy/Zv/+G7S8AAAD//wMAUEsDBBQABgAIAAAAIQD1mzNZ2gAAAAcBAAAPAAAAZHJzL2Rvd25yZXYu&#10;eG1sTI7BTsMwEETvSPyDtUhcEHUSRGlDnKpC4sCRthLXbbwkgXgdxU4T+vUsXOC0M5rR7Cs2s+vU&#10;iYbQejaQLhJQxJW3LdcGDvvn2xWoEJEtdp7JwBcF2JSXFwXm1k/8SqddrJWMcMjRQBNjn2sdqoYc&#10;hoXviSV794PDKHaotR1wknHX6SxJltphy/KhwZ6eGqo+d6MzQGG8T5Pt2tWHl/N085adP6Z+b8z1&#10;1bx9BBVpjn9l+MEXdCiF6ehHtkF14u/WqVQNLOVInj2sRBx/vS4L/Z+//AYAAP//AwBQSwECLQAU&#10;AAYACAAAACEAtoM4kv4AAADhAQAAEwAAAAAAAAAAAAAAAAAAAAAAW0NvbnRlbnRfVHlwZXNdLnht&#10;bFBLAQItABQABgAIAAAAIQA4/SH/1gAAAJQBAAALAAAAAAAAAAAAAAAAAC8BAABfcmVscy8ucmVs&#10;c1BLAQItABQABgAIAAAAIQCmdbMctwEAAFUDAAAOAAAAAAAAAAAAAAAAAC4CAABkcnMvZTJvRG9j&#10;LnhtbFBLAQItABQABgAIAAAAIQD1mzNZ2gAAAAcBAAAPAAAAAAAAAAAAAAAAABEEAABkcnMvZG93&#10;bnJldi54bWxQSwUGAAAAAAQABADzAAAAGAUAAAAA&#10;"/>
            </w:pict>
          </mc:Fallback>
        </mc:AlternateContent>
      </w:r>
      <w:r>
        <w:rPr>
          <w:szCs w:val="26"/>
        </w:rPr>
        <w:t xml:space="preserve"> </w:t>
      </w:r>
    </w:p>
    <w:p w14:paraId="783B9116" w14:textId="519DB7EE" w:rsidR="004B69E8" w:rsidRDefault="004B69E8" w:rsidP="004B69E8">
      <w:pPr>
        <w:tabs>
          <w:tab w:val="center" w:pos="1701"/>
          <w:tab w:val="center" w:pos="6521"/>
        </w:tabs>
        <w:rPr>
          <w:i/>
          <w:sz w:val="26"/>
          <w:szCs w:val="28"/>
        </w:rPr>
      </w:pPr>
      <w:r w:rsidRPr="00130C1F">
        <w:rPr>
          <w:sz w:val="26"/>
          <w:szCs w:val="28"/>
        </w:rPr>
        <w:tab/>
        <w:t xml:space="preserve">     </w:t>
      </w:r>
      <w:r>
        <w:rPr>
          <w:sz w:val="26"/>
          <w:szCs w:val="28"/>
        </w:rPr>
        <w:t xml:space="preserve">            </w:t>
      </w:r>
      <w:r w:rsidRPr="00130C1F">
        <w:rPr>
          <w:sz w:val="26"/>
          <w:szCs w:val="28"/>
        </w:rPr>
        <w:t xml:space="preserve">Số: </w:t>
      </w:r>
      <w:r w:rsidR="00824EA6">
        <w:rPr>
          <w:sz w:val="26"/>
          <w:szCs w:val="28"/>
        </w:rPr>
        <w:t>732</w:t>
      </w:r>
      <w:r>
        <w:rPr>
          <w:sz w:val="26"/>
          <w:szCs w:val="28"/>
        </w:rPr>
        <w:t>/</w:t>
      </w:r>
      <w:r w:rsidRPr="00130C1F">
        <w:rPr>
          <w:sz w:val="26"/>
          <w:szCs w:val="28"/>
        </w:rPr>
        <w:t xml:space="preserve">GDĐT-THCS </w:t>
      </w:r>
      <w:r w:rsidRPr="00130C1F">
        <w:rPr>
          <w:sz w:val="26"/>
          <w:szCs w:val="28"/>
        </w:rPr>
        <w:tab/>
        <w:t xml:space="preserve">                      </w:t>
      </w:r>
      <w:r>
        <w:rPr>
          <w:sz w:val="26"/>
          <w:szCs w:val="28"/>
        </w:rPr>
        <w:t xml:space="preserve">    </w:t>
      </w:r>
      <w:r w:rsidRPr="00130C1F">
        <w:rPr>
          <w:i/>
          <w:sz w:val="26"/>
          <w:szCs w:val="28"/>
        </w:rPr>
        <w:t xml:space="preserve">Bình Tân, ngày </w:t>
      </w:r>
      <w:r w:rsidR="00824EA6">
        <w:rPr>
          <w:i/>
          <w:sz w:val="26"/>
          <w:szCs w:val="28"/>
        </w:rPr>
        <w:t>10</w:t>
      </w:r>
      <w:r w:rsidRPr="00130C1F">
        <w:rPr>
          <w:i/>
          <w:sz w:val="26"/>
          <w:szCs w:val="28"/>
        </w:rPr>
        <w:t xml:space="preserve"> tháng </w:t>
      </w:r>
      <w:r>
        <w:rPr>
          <w:i/>
          <w:sz w:val="26"/>
          <w:szCs w:val="28"/>
        </w:rPr>
        <w:t>4</w:t>
      </w:r>
      <w:r w:rsidRPr="00130C1F">
        <w:rPr>
          <w:i/>
          <w:sz w:val="26"/>
          <w:szCs w:val="28"/>
        </w:rPr>
        <w:t xml:space="preserve"> năm 20</w:t>
      </w:r>
      <w:r>
        <w:rPr>
          <w:i/>
          <w:sz w:val="26"/>
          <w:szCs w:val="28"/>
        </w:rPr>
        <w:t>23</w:t>
      </w:r>
    </w:p>
    <w:p w14:paraId="002CA19E" w14:textId="1ED423BD" w:rsidR="004B69E8" w:rsidRDefault="004B69E8" w:rsidP="004B69E8">
      <w:pPr>
        <w:tabs>
          <w:tab w:val="center" w:pos="1701"/>
          <w:tab w:val="center" w:pos="6521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4B69E8">
        <w:rPr>
          <w:sz w:val="26"/>
          <w:szCs w:val="26"/>
        </w:rPr>
        <w:t xml:space="preserve">Về </w:t>
      </w:r>
      <w:r w:rsidRPr="004B69E8">
        <w:rPr>
          <w:color w:val="000000"/>
          <w:sz w:val="26"/>
          <w:szCs w:val="26"/>
        </w:rPr>
        <w:t>tăng cường công tác tuyên truyền</w:t>
      </w:r>
    </w:p>
    <w:p w14:paraId="5D437976" w14:textId="5B439AFB" w:rsidR="004B69E8" w:rsidRDefault="004B69E8" w:rsidP="004B69E8">
      <w:pPr>
        <w:tabs>
          <w:tab w:val="center" w:pos="1701"/>
          <w:tab w:val="center" w:pos="6521"/>
        </w:tabs>
        <w:rPr>
          <w:rFonts w:eastAsia="Calibri"/>
          <w:bCs/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 xml:space="preserve">            </w:t>
      </w:r>
      <w:r w:rsidRPr="004B69E8">
        <w:rPr>
          <w:color w:val="000000"/>
          <w:sz w:val="26"/>
          <w:szCs w:val="26"/>
        </w:rPr>
        <w:t xml:space="preserve">phổ biến sâu rộng </w:t>
      </w:r>
      <w:r w:rsidRPr="004B69E8">
        <w:rPr>
          <w:rFonts w:eastAsia="Calibri"/>
          <w:bCs/>
          <w:color w:val="000000"/>
          <w:sz w:val="26"/>
          <w:szCs w:val="26"/>
          <w:lang w:val="vi-VN"/>
        </w:rPr>
        <w:t>số điện thoại</w:t>
      </w:r>
    </w:p>
    <w:p w14:paraId="683E7801" w14:textId="00977A90" w:rsidR="004B69E8" w:rsidRPr="004B69E8" w:rsidRDefault="004B69E8" w:rsidP="004B69E8">
      <w:pPr>
        <w:tabs>
          <w:tab w:val="center" w:pos="1701"/>
          <w:tab w:val="center" w:pos="6521"/>
        </w:tabs>
        <w:rPr>
          <w:i/>
          <w:sz w:val="26"/>
          <w:szCs w:val="26"/>
        </w:rPr>
      </w:pPr>
      <w:r w:rsidRPr="004B69E8">
        <w:rPr>
          <w:rFonts w:eastAsia="Calibri"/>
          <w:bCs/>
          <w:color w:val="000000"/>
          <w:sz w:val="26"/>
          <w:szCs w:val="26"/>
          <w:lang w:val="vi-VN"/>
        </w:rPr>
        <w:t>đường dây nóng của lực lượng Công an quận</w:t>
      </w:r>
      <w:r w:rsidRPr="004B69E8">
        <w:rPr>
          <w:sz w:val="26"/>
          <w:szCs w:val="26"/>
        </w:rPr>
        <w:t>.</w:t>
      </w:r>
    </w:p>
    <w:p w14:paraId="3F8EA098" w14:textId="77777777" w:rsidR="004B69E8" w:rsidRPr="00877E98" w:rsidRDefault="004B69E8" w:rsidP="004B69E8">
      <w:pPr>
        <w:tabs>
          <w:tab w:val="center" w:pos="1701"/>
          <w:tab w:val="center" w:pos="6710"/>
        </w:tabs>
        <w:rPr>
          <w:szCs w:val="26"/>
        </w:rPr>
      </w:pPr>
    </w:p>
    <w:p w14:paraId="5DB3C614" w14:textId="77777777" w:rsidR="004B69E8" w:rsidRPr="006A011D" w:rsidRDefault="004B69E8" w:rsidP="004B69E8">
      <w:pPr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</w:p>
    <w:p w14:paraId="54C2C575" w14:textId="77777777" w:rsidR="004B69E8" w:rsidRDefault="004B69E8" w:rsidP="004B69E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6A07">
        <w:rPr>
          <w:sz w:val="28"/>
          <w:szCs w:val="28"/>
        </w:rPr>
        <w:t>Kính gửi:</w:t>
      </w:r>
    </w:p>
    <w:p w14:paraId="4F1DEB53" w14:textId="77777777" w:rsidR="004B69E8" w:rsidRPr="00A67CFD" w:rsidRDefault="004B69E8" w:rsidP="004B69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A67CFD">
        <w:rPr>
          <w:sz w:val="28"/>
          <w:szCs w:val="28"/>
        </w:rPr>
        <w:t xml:space="preserve">- Hiệu trưởng các trường </w:t>
      </w:r>
      <w:r>
        <w:rPr>
          <w:sz w:val="28"/>
          <w:szCs w:val="28"/>
        </w:rPr>
        <w:t>Mầm non, T</w:t>
      </w:r>
      <w:r w:rsidRPr="00A67CFD">
        <w:rPr>
          <w:sz w:val="28"/>
          <w:szCs w:val="28"/>
        </w:rPr>
        <w:t>iểu học</w:t>
      </w:r>
      <w:r>
        <w:rPr>
          <w:sz w:val="28"/>
          <w:szCs w:val="28"/>
        </w:rPr>
        <w:t>, THCS</w:t>
      </w:r>
      <w:r w:rsidRPr="00A67CFD">
        <w:rPr>
          <w:sz w:val="28"/>
          <w:szCs w:val="28"/>
        </w:rPr>
        <w:t xml:space="preserve"> (CL, NCL)</w:t>
      </w:r>
      <w:r>
        <w:rPr>
          <w:sz w:val="28"/>
          <w:szCs w:val="28"/>
        </w:rPr>
        <w:t>;</w:t>
      </w:r>
    </w:p>
    <w:p w14:paraId="49D9B67A" w14:textId="77777777" w:rsidR="004B69E8" w:rsidRDefault="004B69E8" w:rsidP="004B69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A67CFD">
        <w:rPr>
          <w:sz w:val="28"/>
          <w:szCs w:val="28"/>
        </w:rPr>
        <w:t xml:space="preserve">- </w:t>
      </w:r>
      <w:r>
        <w:rPr>
          <w:sz w:val="28"/>
          <w:szCs w:val="28"/>
        </w:rPr>
        <w:t>Thủ trưởng các đơn vị trực thuộc;</w:t>
      </w:r>
    </w:p>
    <w:p w14:paraId="403A52AB" w14:textId="77777777" w:rsidR="004B69E8" w:rsidRDefault="004B69E8" w:rsidP="004B69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- Chủ nhóm trẻ, lớp mẫu giáo.</w:t>
      </w:r>
    </w:p>
    <w:p w14:paraId="188236A0" w14:textId="77777777" w:rsidR="004B69E8" w:rsidRDefault="004B69E8" w:rsidP="004B69E8"/>
    <w:p w14:paraId="56765D0F" w14:textId="77777777" w:rsidR="004B69E8" w:rsidRDefault="004B69E8" w:rsidP="004B69E8"/>
    <w:p w14:paraId="15DCE67D" w14:textId="1993308A" w:rsidR="004B69E8" w:rsidRPr="004B69E8" w:rsidRDefault="004B69E8" w:rsidP="004B69E8">
      <w:pPr>
        <w:spacing w:before="120"/>
        <w:ind w:firstLine="720"/>
        <w:jc w:val="both"/>
        <w:rPr>
          <w:sz w:val="28"/>
          <w:szCs w:val="28"/>
        </w:rPr>
      </w:pPr>
      <w:r w:rsidRPr="004B69E8">
        <w:rPr>
          <w:sz w:val="28"/>
          <w:szCs w:val="28"/>
        </w:rPr>
        <w:t xml:space="preserve">Căn cứ công văn số 1185/UBND ngày 05 tháng 4 năm 2023 của Ủy ban nhân dân quận Bình Tân về </w:t>
      </w:r>
      <w:r w:rsidRPr="004B69E8">
        <w:rPr>
          <w:color w:val="000000"/>
          <w:sz w:val="28"/>
          <w:szCs w:val="28"/>
        </w:rPr>
        <w:t xml:space="preserve">tăng cường công tác tuyên truyền phổ biến sâu rộng </w:t>
      </w:r>
      <w:r w:rsidRPr="004B69E8">
        <w:rPr>
          <w:rFonts w:eastAsia="Calibri"/>
          <w:bCs/>
          <w:color w:val="000000"/>
          <w:sz w:val="28"/>
          <w:szCs w:val="28"/>
          <w:lang w:val="vi-VN"/>
        </w:rPr>
        <w:t>số điện thoại đường dây nóng của lực lượng Công an quận</w:t>
      </w:r>
      <w:r w:rsidRPr="004B69E8">
        <w:rPr>
          <w:sz w:val="28"/>
          <w:szCs w:val="28"/>
        </w:rPr>
        <w:t>;</w:t>
      </w:r>
    </w:p>
    <w:p w14:paraId="427EEBB8" w14:textId="75EA0FAF" w:rsidR="004B69E8" w:rsidRPr="004B69E8" w:rsidRDefault="004B69E8" w:rsidP="004B69E8">
      <w:pPr>
        <w:autoSpaceDE w:val="0"/>
        <w:autoSpaceDN w:val="0"/>
        <w:adjustRightInd w:val="0"/>
        <w:spacing w:before="120"/>
        <w:ind w:firstLine="720"/>
        <w:jc w:val="both"/>
        <w:rPr>
          <w:rFonts w:cs="Angsana New"/>
          <w:color w:val="000000"/>
          <w:sz w:val="28"/>
          <w:szCs w:val="28"/>
          <w:lang w:val="af-ZA"/>
        </w:rPr>
      </w:pPr>
      <w:r w:rsidRPr="004B69E8">
        <w:rPr>
          <w:sz w:val="28"/>
          <w:szCs w:val="28"/>
        </w:rPr>
        <w:t xml:space="preserve">Phòng Giáo dục và Đào tạo đề nghị </w:t>
      </w:r>
      <w:r>
        <w:rPr>
          <w:sz w:val="28"/>
          <w:szCs w:val="28"/>
        </w:rPr>
        <w:t>t</w:t>
      </w:r>
      <w:r w:rsidRPr="004B69E8">
        <w:rPr>
          <w:sz w:val="28"/>
          <w:szCs w:val="28"/>
        </w:rPr>
        <w:t xml:space="preserve">hủ trưởng các đơn vị </w:t>
      </w:r>
      <w:r>
        <w:rPr>
          <w:sz w:val="28"/>
          <w:szCs w:val="28"/>
        </w:rPr>
        <w:t>đ</w:t>
      </w:r>
      <w:r w:rsidRPr="004B69E8">
        <w:rPr>
          <w:rFonts w:cs="Angsana New"/>
          <w:color w:val="000000"/>
          <w:sz w:val="28"/>
          <w:szCs w:val="28"/>
          <w:lang w:val="af-ZA"/>
        </w:rPr>
        <w:t xml:space="preserve">ẩy mạnh triển khai tuyên truyền </w:t>
      </w:r>
      <w:r w:rsidRPr="004B69E8">
        <w:rPr>
          <w:rFonts w:cs="Angsana New"/>
          <w:color w:val="000000"/>
          <w:sz w:val="28"/>
          <w:szCs w:val="28"/>
          <w:lang w:val="vi-VN"/>
        </w:rPr>
        <w:t xml:space="preserve">số điện thoại đường dây nóng của lực lượng Công an quận và các tài liệu tuyên truyền của Công an quận chuyển về đến </w:t>
      </w:r>
      <w:r>
        <w:rPr>
          <w:rFonts w:cs="Angsana New"/>
          <w:color w:val="000000"/>
          <w:sz w:val="28"/>
          <w:szCs w:val="28"/>
          <w:lang w:val="af-ZA"/>
        </w:rPr>
        <w:t>toàn thể cán bộ, giáo viên, người lao động, phụ huynh và học sinh</w:t>
      </w:r>
      <w:r w:rsidRPr="004B69E8">
        <w:rPr>
          <w:rFonts w:cs="Angsana New"/>
          <w:color w:val="000000"/>
          <w:sz w:val="28"/>
          <w:szCs w:val="28"/>
          <w:lang w:val="af-ZA"/>
        </w:rPr>
        <w:t xml:space="preserve"> </w:t>
      </w:r>
      <w:r w:rsidR="00185F53">
        <w:rPr>
          <w:rFonts w:cs="Angsana New"/>
          <w:color w:val="000000"/>
          <w:sz w:val="28"/>
          <w:szCs w:val="28"/>
          <w:lang w:val="af-ZA"/>
        </w:rPr>
        <w:t xml:space="preserve">trong toàn ngành giáo dục </w:t>
      </w:r>
      <w:r w:rsidRPr="004B69E8">
        <w:rPr>
          <w:rFonts w:cs="Angsana New"/>
          <w:color w:val="000000"/>
          <w:sz w:val="28"/>
          <w:szCs w:val="28"/>
          <w:lang w:val="af-ZA"/>
        </w:rPr>
        <w:t xml:space="preserve">bằng nhiều hình thức khác nhau như: Photo phát hành, tuyên truyền thông qua các Trang thông tin điện tử, nhóm Zalo, mạng xã hội,… </w:t>
      </w:r>
      <w:r w:rsidRPr="004B69E8">
        <w:rPr>
          <w:color w:val="000000"/>
          <w:sz w:val="28"/>
          <w:szCs w:val="28"/>
          <w:lang w:val="af-ZA"/>
        </w:rPr>
        <w:t>để biết và tích cực tham gia thực hiện</w:t>
      </w:r>
      <w:r w:rsidRPr="004B69E8">
        <w:rPr>
          <w:rFonts w:cs="Angsana New"/>
          <w:color w:val="000000"/>
          <w:sz w:val="28"/>
          <w:szCs w:val="28"/>
          <w:lang w:val="af-ZA"/>
        </w:rPr>
        <w:t>.</w:t>
      </w:r>
    </w:p>
    <w:p w14:paraId="5682FB50" w14:textId="5A47E7DA" w:rsidR="004B69E8" w:rsidRPr="004B69E8" w:rsidRDefault="004B69E8" w:rsidP="004B69E8">
      <w:pPr>
        <w:ind w:firstLine="720"/>
        <w:rPr>
          <w:sz w:val="28"/>
          <w:szCs w:val="28"/>
        </w:rPr>
      </w:pPr>
      <w:r w:rsidRPr="004B69E8">
        <w:rPr>
          <w:i/>
          <w:iCs/>
          <w:color w:val="000000"/>
          <w:sz w:val="28"/>
          <w:szCs w:val="28"/>
        </w:rPr>
        <w:t xml:space="preserve">Số </w:t>
      </w:r>
      <w:r>
        <w:rPr>
          <w:i/>
          <w:iCs/>
          <w:color w:val="000000"/>
          <w:sz w:val="28"/>
          <w:szCs w:val="28"/>
        </w:rPr>
        <w:t>điện thoại</w:t>
      </w:r>
      <w:r w:rsidRPr="004B69E8">
        <w:rPr>
          <w:i/>
          <w:iCs/>
          <w:color w:val="000000"/>
          <w:sz w:val="28"/>
          <w:szCs w:val="28"/>
        </w:rPr>
        <w:t xml:space="preserve"> đường dây nóng</w:t>
      </w:r>
      <w:r w:rsidRPr="004B69E8">
        <w:rPr>
          <w:i/>
          <w:iCs/>
          <w:color w:val="000000"/>
          <w:sz w:val="28"/>
          <w:szCs w:val="28"/>
          <w:lang w:val="af-ZA"/>
        </w:rPr>
        <w:t xml:space="preserve"> của lực lượng Công an</w:t>
      </w:r>
      <w:r>
        <w:rPr>
          <w:i/>
          <w:iCs/>
          <w:color w:val="000000"/>
          <w:sz w:val="28"/>
          <w:szCs w:val="28"/>
          <w:lang w:val="af-ZA"/>
        </w:rPr>
        <w:t>:</w:t>
      </w:r>
    </w:p>
    <w:p w14:paraId="541086D2" w14:textId="7AD43A0F" w:rsidR="004B69E8" w:rsidRPr="004B69E8" w:rsidRDefault="004B69E8" w:rsidP="004B69E8">
      <w:pPr>
        <w:spacing w:before="120"/>
        <w:ind w:right="1" w:firstLine="720"/>
        <w:jc w:val="both"/>
        <w:rPr>
          <w:sz w:val="28"/>
          <w:szCs w:val="28"/>
        </w:rPr>
      </w:pPr>
      <w:r w:rsidRPr="004B69E8">
        <w:rPr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1EC9602" wp14:editId="1386D1D3">
            <wp:simplePos x="0" y="0"/>
            <wp:positionH relativeFrom="column">
              <wp:posOffset>1946137</wp:posOffset>
            </wp:positionH>
            <wp:positionV relativeFrom="paragraph">
              <wp:posOffset>33434</wp:posOffset>
            </wp:positionV>
            <wp:extent cx="938254" cy="882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34" cy="88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92F6E" w14:textId="77777777" w:rsidR="004B69E8" w:rsidRDefault="004B69E8" w:rsidP="004B69E8">
      <w:pPr>
        <w:spacing w:before="120"/>
        <w:ind w:right="1" w:firstLine="720"/>
        <w:jc w:val="both"/>
        <w:rPr>
          <w:sz w:val="28"/>
          <w:szCs w:val="28"/>
        </w:rPr>
      </w:pPr>
    </w:p>
    <w:p w14:paraId="16AE81CC" w14:textId="77777777" w:rsidR="004B69E8" w:rsidRDefault="004B69E8" w:rsidP="004B69E8">
      <w:pPr>
        <w:spacing w:before="120"/>
        <w:ind w:right="1" w:firstLine="720"/>
        <w:jc w:val="both"/>
        <w:rPr>
          <w:sz w:val="28"/>
          <w:szCs w:val="28"/>
        </w:rPr>
      </w:pPr>
    </w:p>
    <w:p w14:paraId="30DAA3EE" w14:textId="1BDD5FBC" w:rsidR="004B69E8" w:rsidRPr="004B69E8" w:rsidRDefault="004B69E8" w:rsidP="004B69E8">
      <w:pPr>
        <w:spacing w:before="120"/>
        <w:ind w:right="1" w:firstLine="720"/>
        <w:jc w:val="both"/>
        <w:rPr>
          <w:sz w:val="28"/>
          <w:szCs w:val="28"/>
        </w:rPr>
      </w:pPr>
      <w:r w:rsidRPr="004B69E8">
        <w:rPr>
          <w:sz w:val="28"/>
          <w:szCs w:val="28"/>
        </w:rPr>
        <w:t xml:space="preserve">Trên đây là ý kiến chỉ đạo của phòng Giáo dục và Đào tạo về </w:t>
      </w:r>
      <w:r w:rsidRPr="004B69E8">
        <w:rPr>
          <w:color w:val="000000"/>
          <w:sz w:val="28"/>
          <w:szCs w:val="28"/>
        </w:rPr>
        <w:t xml:space="preserve">tăng cường công tác tuyên truyền phổ biến sâu rộng </w:t>
      </w:r>
      <w:r w:rsidRPr="004B69E8">
        <w:rPr>
          <w:rFonts w:eastAsia="Calibri"/>
          <w:bCs/>
          <w:color w:val="000000"/>
          <w:sz w:val="28"/>
          <w:szCs w:val="28"/>
          <w:lang w:val="vi-VN"/>
        </w:rPr>
        <w:t>số điện thoại đường dây nóng của lực lượng Công an quận</w:t>
      </w:r>
      <w:r w:rsidRPr="004B69E8">
        <w:rPr>
          <w:sz w:val="28"/>
          <w:szCs w:val="28"/>
        </w:rPr>
        <w:t>./.</w:t>
      </w:r>
    </w:p>
    <w:p w14:paraId="4ECFB1A2" w14:textId="77777777" w:rsidR="004B69E8" w:rsidRDefault="004B69E8" w:rsidP="004B69E8">
      <w:pPr>
        <w:spacing w:before="120"/>
        <w:ind w:right="1" w:firstLine="720"/>
        <w:jc w:val="both"/>
        <w:rPr>
          <w:sz w:val="28"/>
          <w:szCs w:val="28"/>
        </w:rPr>
      </w:pPr>
    </w:p>
    <w:p w14:paraId="10DE7B55" w14:textId="77777777" w:rsidR="004B69E8" w:rsidRDefault="004B69E8" w:rsidP="004B69E8">
      <w:pPr>
        <w:jc w:val="both"/>
        <w:rPr>
          <w:sz w:val="28"/>
          <w:szCs w:val="28"/>
        </w:rPr>
      </w:pPr>
      <w:r w:rsidRPr="00A24D0F">
        <w:rPr>
          <w:b/>
          <w:i/>
        </w:rPr>
        <w:t>Nơi nhận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24D0F">
        <w:rPr>
          <w:b/>
          <w:sz w:val="28"/>
          <w:szCs w:val="28"/>
        </w:rPr>
        <w:t>TRƯỞNG PHÒNG</w:t>
      </w:r>
    </w:p>
    <w:p w14:paraId="422E196F" w14:textId="77777777" w:rsidR="004B69E8" w:rsidRPr="00A24D0F" w:rsidRDefault="004B69E8" w:rsidP="004B69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24D0F">
        <w:rPr>
          <w:sz w:val="22"/>
          <w:szCs w:val="22"/>
        </w:rPr>
        <w:t>- Như trên;</w:t>
      </w:r>
    </w:p>
    <w:p w14:paraId="7D92A1F2" w14:textId="77777777" w:rsidR="004B69E8" w:rsidRPr="002D5261" w:rsidRDefault="004B69E8" w:rsidP="004B69E8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 w:rsidRPr="00A24D0F">
        <w:rPr>
          <w:sz w:val="22"/>
          <w:szCs w:val="22"/>
        </w:rPr>
        <w:t>- Lưu VP.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5BACF5" w14:textId="70112025" w:rsidR="004B69E8" w:rsidRDefault="004B69E8" w:rsidP="004B69E8">
      <w:pPr>
        <w:jc w:val="both"/>
        <w:rPr>
          <w:i/>
          <w:sz w:val="34"/>
          <w:szCs w:val="34"/>
        </w:rPr>
      </w:pPr>
      <w:r w:rsidRPr="004B69E8">
        <w:rPr>
          <w:iCs/>
        </w:rPr>
        <w:t>(</w:t>
      </w:r>
      <w:r w:rsidR="00814483">
        <w:rPr>
          <w:iCs/>
        </w:rPr>
        <w:t>730</w:t>
      </w:r>
      <w:r w:rsidRPr="004B69E8">
        <w:rPr>
          <w:iCs/>
        </w:rPr>
        <w:t>/GDĐT-DT)</w:t>
      </w:r>
      <w:r w:rsidRPr="004B69E8">
        <w:rPr>
          <w:iCs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824EA6">
        <w:rPr>
          <w:i/>
          <w:sz w:val="28"/>
          <w:szCs w:val="28"/>
        </w:rPr>
        <w:t xml:space="preserve">      (Đã ký)</w:t>
      </w:r>
    </w:p>
    <w:p w14:paraId="41073082" w14:textId="77777777" w:rsidR="004B69E8" w:rsidRDefault="004B69E8" w:rsidP="004B69E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14:paraId="4BDCCEA8" w14:textId="77777777" w:rsidR="004B69E8" w:rsidRPr="009E0456" w:rsidRDefault="004B69E8" w:rsidP="004B69E8">
      <w:pPr>
        <w:jc w:val="both"/>
        <w:rPr>
          <w:i/>
          <w:sz w:val="28"/>
          <w:szCs w:val="28"/>
        </w:rPr>
      </w:pPr>
    </w:p>
    <w:p w14:paraId="70F0DE4B" w14:textId="77777777" w:rsidR="004B69E8" w:rsidRPr="002D5261" w:rsidRDefault="004B69E8" w:rsidP="004B69E8">
      <w:pPr>
        <w:jc w:val="both"/>
        <w:rPr>
          <w:i/>
          <w:iCs/>
          <w:sz w:val="4"/>
          <w:szCs w:val="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8CC639" w14:textId="77777777" w:rsidR="004B69E8" w:rsidRDefault="004B69E8" w:rsidP="004B69E8">
      <w:pPr>
        <w:ind w:left="3600" w:firstLine="720"/>
        <w:jc w:val="both"/>
      </w:pPr>
      <w:r>
        <w:rPr>
          <w:sz w:val="28"/>
          <w:szCs w:val="28"/>
        </w:rPr>
        <w:t xml:space="preserve">                               </w:t>
      </w:r>
      <w:r w:rsidRPr="00A24D0F">
        <w:rPr>
          <w:b/>
          <w:sz w:val="28"/>
          <w:szCs w:val="28"/>
        </w:rPr>
        <w:t>Ngô Văn Tuyên</w:t>
      </w:r>
      <w:r>
        <w:rPr>
          <w:color w:val="000000"/>
          <w:sz w:val="26"/>
          <w:szCs w:val="26"/>
        </w:rPr>
        <w:t xml:space="preserve">            </w:t>
      </w:r>
    </w:p>
    <w:p w14:paraId="12AA4C74" w14:textId="77777777" w:rsidR="00D43291" w:rsidRDefault="00D43291"/>
    <w:sectPr w:rsidR="00D43291" w:rsidSect="00A818E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E8"/>
    <w:rsid w:val="00185F53"/>
    <w:rsid w:val="004B69E8"/>
    <w:rsid w:val="00814483"/>
    <w:rsid w:val="00824EA6"/>
    <w:rsid w:val="00976259"/>
    <w:rsid w:val="00A818EE"/>
    <w:rsid w:val="00A84D1B"/>
    <w:rsid w:val="00D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DF372"/>
  <w15:chartTrackingRefBased/>
  <w15:docId w15:val="{9540DB1E-7BB0-46A8-B5E0-28602517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9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Tran Hue Man</cp:lastModifiedBy>
  <cp:revision>5</cp:revision>
  <dcterms:created xsi:type="dcterms:W3CDTF">2023-04-05T16:21:00Z</dcterms:created>
  <dcterms:modified xsi:type="dcterms:W3CDTF">2023-04-10T03:41:00Z</dcterms:modified>
</cp:coreProperties>
</file>